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B73" w:rsidRDefault="00380D5E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23.2pt;margin-top:-4.6pt;width:258pt;height:18pt;z-index:251660288" fillcolor="#f2dbdb [661]" strokecolor="#943634 [2405]">
            <v:shadow color="#868686"/>
            <v:textpath style="font-family:&quot;Arial Black&quot;;v-text-kern:t" trim="t" fitpath="t" string="تحديد نواتج التعلم المرغوبة"/>
          </v:shape>
        </w:pict>
      </w:r>
    </w:p>
    <w:p w:rsidR="005D3B73" w:rsidRDefault="005D3B73"/>
    <w:p w:rsidR="00E67E7F" w:rsidRPr="00930B91" w:rsidRDefault="005D3B73" w:rsidP="005D3B73">
      <w:pPr>
        <w:rPr>
          <w:rFonts w:ascii="Andalus" w:hAnsi="Andalus" w:cs="Andalus"/>
          <w:color w:val="548DD4" w:themeColor="text2" w:themeTint="99"/>
          <w:sz w:val="36"/>
          <w:szCs w:val="36"/>
          <w:rtl/>
        </w:rPr>
      </w:pPr>
      <w:r w:rsidRPr="00930B91">
        <w:rPr>
          <w:rFonts w:ascii="Andalus" w:hAnsi="Andalus" w:cs="Andalus"/>
          <w:color w:val="548DD4" w:themeColor="text2" w:themeTint="99"/>
          <w:sz w:val="44"/>
          <w:szCs w:val="44"/>
          <w:rtl/>
        </w:rPr>
        <w:t>الأهداف الرسمية</w:t>
      </w:r>
      <w:r w:rsidRPr="00930B91">
        <w:rPr>
          <w:rFonts w:ascii="Andalus" w:hAnsi="Andalus" w:cs="Andalus"/>
          <w:color w:val="548DD4" w:themeColor="text2" w:themeTint="99"/>
          <w:sz w:val="36"/>
          <w:szCs w:val="36"/>
          <w:rtl/>
        </w:rPr>
        <w:t xml:space="preserve"> :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proofErr w:type="spellStart"/>
      <w:r w:rsidRPr="0029215B">
        <w:rPr>
          <w:rFonts w:hint="cs"/>
          <w:sz w:val="32"/>
          <w:szCs w:val="32"/>
          <w:rtl/>
        </w:rPr>
        <w:t>ان</w:t>
      </w:r>
      <w:proofErr w:type="spellEnd"/>
      <w:r w:rsidRPr="0029215B">
        <w:rPr>
          <w:rFonts w:hint="cs"/>
          <w:sz w:val="32"/>
          <w:szCs w:val="32"/>
          <w:rtl/>
        </w:rPr>
        <w:t xml:space="preserve"> ت</w:t>
      </w:r>
      <w:r>
        <w:rPr>
          <w:rFonts w:hint="cs"/>
          <w:sz w:val="32"/>
          <w:szCs w:val="32"/>
          <w:rtl/>
        </w:rPr>
        <w:t>كتسب المتعلمة رصيدا وافرا من الأ</w:t>
      </w:r>
      <w:r w:rsidRPr="0029215B">
        <w:rPr>
          <w:rFonts w:hint="cs"/>
          <w:sz w:val="32"/>
          <w:szCs w:val="32"/>
          <w:rtl/>
        </w:rPr>
        <w:t>لفاظ والتراكيب اللغوية الفصيحة تمكنها من فهم القران الكري</w:t>
      </w:r>
      <w:r>
        <w:rPr>
          <w:rFonts w:hint="cs"/>
          <w:sz w:val="32"/>
          <w:szCs w:val="32"/>
          <w:rtl/>
        </w:rPr>
        <w:t>م ونصوص السنة المطهرة والتراث</w:t>
      </w:r>
      <w:r w:rsidR="00670EB2">
        <w:rPr>
          <w:rFonts w:hint="cs"/>
          <w:sz w:val="32"/>
          <w:szCs w:val="32"/>
          <w:rtl/>
        </w:rPr>
        <w:t xml:space="preserve"> الإسلامي في التحلي بمكارم الأخلاق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أن تكتس</w:t>
      </w:r>
      <w:r>
        <w:rPr>
          <w:rFonts w:hint="cs"/>
          <w:sz w:val="32"/>
          <w:szCs w:val="32"/>
          <w:rtl/>
        </w:rPr>
        <w:t>ب قدرة لغوية تعينها على تفهم الأ</w:t>
      </w:r>
      <w:r w:rsidRPr="0029215B">
        <w:rPr>
          <w:rFonts w:hint="cs"/>
          <w:sz w:val="32"/>
          <w:szCs w:val="32"/>
          <w:rtl/>
        </w:rPr>
        <w:t xml:space="preserve">حداث اللغوية التي تتعرض لها وتحليلها وتقويمها 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أن ترتب الجم</w:t>
      </w:r>
      <w:r>
        <w:rPr>
          <w:rFonts w:hint="cs"/>
          <w:sz w:val="32"/>
          <w:szCs w:val="32"/>
          <w:rtl/>
        </w:rPr>
        <w:t>ل الواردة في وحدة التعامل مع الآ</w:t>
      </w:r>
      <w:r w:rsidRPr="0029215B">
        <w:rPr>
          <w:rFonts w:hint="cs"/>
          <w:sz w:val="32"/>
          <w:szCs w:val="32"/>
          <w:rtl/>
        </w:rPr>
        <w:t>خرين ترتيبا يتصف بالدقة والطلاقة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أن تتمكن من المهارات والإستراتيجيات والعمليات الأساسية لكل من الاستماع والتحدث والقراءة والكتابة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 xml:space="preserve">أن يتطابق ترتيبها </w:t>
      </w:r>
      <w:r>
        <w:rPr>
          <w:rFonts w:hint="cs"/>
          <w:sz w:val="32"/>
          <w:szCs w:val="32"/>
          <w:rtl/>
        </w:rPr>
        <w:t>للجمل مع اللغة العربية الفصحى :أ</w:t>
      </w:r>
      <w:r w:rsidRPr="0029215B">
        <w:rPr>
          <w:rFonts w:hint="cs"/>
          <w:sz w:val="32"/>
          <w:szCs w:val="32"/>
          <w:rtl/>
        </w:rPr>
        <w:t xml:space="preserve">لفاظا ,تركيبا ,ضبطا رسما </w:t>
      </w:r>
      <w:r>
        <w:rPr>
          <w:rFonts w:hint="cs"/>
          <w:sz w:val="32"/>
          <w:szCs w:val="32"/>
          <w:rtl/>
        </w:rPr>
        <w:t>,إ</w:t>
      </w:r>
      <w:r w:rsidRPr="0029215B">
        <w:rPr>
          <w:rFonts w:hint="cs"/>
          <w:sz w:val="32"/>
          <w:szCs w:val="32"/>
          <w:rtl/>
        </w:rPr>
        <w:t>ملائيا ,إعرابيا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أن تستخدم اللغة بنجاح في الوظائف الفكرية والتواصلية المختلفة للغة: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الوظيفة المعرفية البنائية / نقل ما</w:t>
      </w:r>
      <w:r>
        <w:rPr>
          <w:rFonts w:hint="cs"/>
          <w:sz w:val="32"/>
          <w:szCs w:val="32"/>
          <w:rtl/>
        </w:rPr>
        <w:t xml:space="preserve"> تعلم</w:t>
      </w:r>
      <w:r w:rsidR="00670EB2">
        <w:rPr>
          <w:rFonts w:hint="cs"/>
          <w:sz w:val="32"/>
          <w:szCs w:val="32"/>
          <w:rtl/>
        </w:rPr>
        <w:t>ته الطالبة عن الأخلاق الفاضلة</w:t>
      </w:r>
      <w:r>
        <w:rPr>
          <w:rFonts w:hint="cs"/>
          <w:sz w:val="32"/>
          <w:szCs w:val="32"/>
          <w:rtl/>
        </w:rPr>
        <w:t xml:space="preserve"> إ</w:t>
      </w:r>
      <w:r w:rsidRPr="0029215B">
        <w:rPr>
          <w:rFonts w:hint="cs"/>
          <w:sz w:val="32"/>
          <w:szCs w:val="32"/>
          <w:rtl/>
        </w:rPr>
        <w:t>لى مجتمعها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 xml:space="preserve">الوظيفة الاستكشافية / </w:t>
      </w:r>
      <w:r>
        <w:rPr>
          <w:rFonts w:hint="cs"/>
          <w:sz w:val="32"/>
          <w:szCs w:val="32"/>
          <w:rtl/>
        </w:rPr>
        <w:t>البحث عن صور وقصص للتعامل مع الآ</w:t>
      </w:r>
      <w:r w:rsidRPr="0029215B">
        <w:rPr>
          <w:rFonts w:hint="cs"/>
          <w:sz w:val="32"/>
          <w:szCs w:val="32"/>
          <w:rtl/>
        </w:rPr>
        <w:t>خرين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 xml:space="preserve">الوظيفة </w:t>
      </w:r>
      <w:proofErr w:type="spellStart"/>
      <w:r w:rsidRPr="0029215B">
        <w:rPr>
          <w:rFonts w:hint="cs"/>
          <w:sz w:val="32"/>
          <w:szCs w:val="32"/>
          <w:rtl/>
        </w:rPr>
        <w:t>التقعيدية</w:t>
      </w:r>
      <w:proofErr w:type="spellEnd"/>
      <w:r w:rsidRPr="0029215B">
        <w:rPr>
          <w:rFonts w:hint="cs"/>
          <w:sz w:val="32"/>
          <w:szCs w:val="32"/>
          <w:rtl/>
        </w:rPr>
        <w:t xml:space="preserve"> / وصف وتطبيق التراكيب اللغوية والظواهر الصوتية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الوظيفة الذاتية / التعبير عن مشاعرها وانفعالات</w:t>
      </w:r>
      <w:r w:rsidR="00DA751B">
        <w:rPr>
          <w:rFonts w:hint="cs"/>
          <w:sz w:val="32"/>
          <w:szCs w:val="32"/>
          <w:rtl/>
        </w:rPr>
        <w:t>ها وتوجهاتها تجاه الأخلاق الفاضلة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 xml:space="preserve">الوظيفة الاجتماعية </w:t>
      </w:r>
      <w:r>
        <w:rPr>
          <w:rFonts w:hint="cs"/>
          <w:sz w:val="32"/>
          <w:szCs w:val="32"/>
          <w:rtl/>
        </w:rPr>
        <w:t>/ الحرص على التعامل الحسن مع الآ</w:t>
      </w:r>
      <w:r w:rsidRPr="0029215B">
        <w:rPr>
          <w:rFonts w:hint="cs"/>
          <w:sz w:val="32"/>
          <w:szCs w:val="32"/>
          <w:rtl/>
        </w:rPr>
        <w:t>خرين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الوظيفة التأث</w:t>
      </w:r>
      <w:r>
        <w:rPr>
          <w:rFonts w:hint="cs"/>
          <w:sz w:val="32"/>
          <w:szCs w:val="32"/>
          <w:rtl/>
        </w:rPr>
        <w:t>ي</w:t>
      </w:r>
      <w:r w:rsidRPr="0029215B">
        <w:rPr>
          <w:rFonts w:hint="cs"/>
          <w:sz w:val="32"/>
          <w:szCs w:val="32"/>
          <w:rtl/>
        </w:rPr>
        <w:t xml:space="preserve">رية (التوجيهية)/التأثير في مجتمعها وتعديل ممارسة خاطئة من خلال تنفيذ المهمة الأدائية 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الوظي</w:t>
      </w:r>
      <w:r w:rsidR="00DA751B">
        <w:rPr>
          <w:rFonts w:hint="cs"/>
          <w:sz w:val="32"/>
          <w:szCs w:val="32"/>
          <w:rtl/>
        </w:rPr>
        <w:t xml:space="preserve">فة النفعية / التحلي بمكارم الأخلاق </w:t>
      </w:r>
      <w:r w:rsidRPr="0029215B">
        <w:rPr>
          <w:rFonts w:hint="cs"/>
          <w:sz w:val="32"/>
          <w:szCs w:val="32"/>
          <w:rtl/>
        </w:rPr>
        <w:t>وفق الدين الإسلامي</w:t>
      </w:r>
    </w:p>
    <w:p w:rsidR="00EE2036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 xml:space="preserve">الوظيفة التخيلية / استحداث </w:t>
      </w:r>
      <w:r w:rsidR="00DA751B">
        <w:rPr>
          <w:rFonts w:hint="cs"/>
          <w:sz w:val="32"/>
          <w:szCs w:val="32"/>
          <w:rtl/>
        </w:rPr>
        <w:t xml:space="preserve">مشهد تمثيلي </w:t>
      </w:r>
      <w:r>
        <w:rPr>
          <w:rFonts w:hint="cs"/>
          <w:sz w:val="32"/>
          <w:szCs w:val="32"/>
          <w:rtl/>
        </w:rPr>
        <w:t>لحسن</w:t>
      </w:r>
      <w:r w:rsidR="00DA751B">
        <w:rPr>
          <w:rFonts w:hint="cs"/>
          <w:sz w:val="32"/>
          <w:szCs w:val="32"/>
          <w:rtl/>
        </w:rPr>
        <w:t xml:space="preserve"> الخلق </w:t>
      </w:r>
    </w:p>
    <w:p w:rsidR="0083192E" w:rsidRPr="00EE2036" w:rsidRDefault="0083192E" w:rsidP="005D3B73">
      <w:pPr>
        <w:rPr>
          <w:b/>
          <w:bCs/>
          <w:sz w:val="32"/>
          <w:szCs w:val="32"/>
        </w:rPr>
      </w:pPr>
    </w:p>
    <w:sectPr w:rsidR="0083192E" w:rsidRPr="00EE2036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65F5D"/>
    <w:multiLevelType w:val="hybridMultilevel"/>
    <w:tmpl w:val="8D50D7B0"/>
    <w:lvl w:ilvl="0" w:tplc="C63EB6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C870D1"/>
    <w:multiLevelType w:val="hybridMultilevel"/>
    <w:tmpl w:val="7E528A36"/>
    <w:lvl w:ilvl="0" w:tplc="7FFC8EB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20"/>
  <w:drawingGridHorizontalSpacing w:val="110"/>
  <w:displayHorizontalDrawingGridEvery w:val="2"/>
  <w:characterSpacingControl w:val="doNotCompress"/>
  <w:compat/>
  <w:rsids>
    <w:rsidRoot w:val="00EE70E5"/>
    <w:rsid w:val="001B0145"/>
    <w:rsid w:val="00380D5E"/>
    <w:rsid w:val="00556CBD"/>
    <w:rsid w:val="00562532"/>
    <w:rsid w:val="005D3B73"/>
    <w:rsid w:val="00670EB2"/>
    <w:rsid w:val="0083192E"/>
    <w:rsid w:val="00852366"/>
    <w:rsid w:val="00930B91"/>
    <w:rsid w:val="00956EBC"/>
    <w:rsid w:val="00B85B4B"/>
    <w:rsid w:val="00BF67AE"/>
    <w:rsid w:val="00D74CFB"/>
    <w:rsid w:val="00DA751B"/>
    <w:rsid w:val="00E371A2"/>
    <w:rsid w:val="00E67E7F"/>
    <w:rsid w:val="00E97A98"/>
    <w:rsid w:val="00EE2036"/>
    <w:rsid w:val="00EE70E5"/>
    <w:rsid w:val="00F92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61]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5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85B4B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E20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2014-04-22T19:27:00Z</cp:lastPrinted>
  <dcterms:created xsi:type="dcterms:W3CDTF">2014-11-11T18:49:00Z</dcterms:created>
  <dcterms:modified xsi:type="dcterms:W3CDTF">2014-11-11T18:49:00Z</dcterms:modified>
</cp:coreProperties>
</file>